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WFEO General Assembly 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Shanghai 2025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Proxy Voting Form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105"/>
        <w:tblW w:w="9930.0" w:type="dxa"/>
        <w:jc w:val="left"/>
        <w:tblBorders>
          <w:right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0"/>
        <w:gridCol w:w="9660"/>
        <w:tblGridChange w:id="0">
          <w:tblGrid>
            <w:gridCol w:w="270"/>
            <w:gridCol w:w="9660"/>
          </w:tblGrid>
        </w:tblGridChange>
      </w:tblGrid>
      <w:tr>
        <w:trPr>
          <w:cantSplit w:val="0"/>
          <w:trHeight w:val="730" w:hRule="atLeast"/>
          <w:tblHeader w:val="0"/>
        </w:trPr>
        <w:tc>
          <w:tcPr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spacing w:line="36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spacing w:line="360" w:lineRule="auto"/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Name of Federation Member institution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0" w:hRule="atLeast"/>
          <w:tblHeader w:val="0"/>
        </w:trPr>
        <w:tc>
          <w:tcPr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spacing w:line="36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spacing w:line="360" w:lineRule="auto"/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Duly represented by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The above-named Federation Member wishes to appoint the undernoted Federation Member to act as our Proxy and Vote on our behalf at the WFEO General Assembly in Shanghai, 17 October 2025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85.0" w:type="dxa"/>
        <w:jc w:val="left"/>
        <w:tblBorders>
          <w:right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0"/>
        <w:gridCol w:w="9615"/>
        <w:tblGridChange w:id="0">
          <w:tblGrid>
            <w:gridCol w:w="270"/>
            <w:gridCol w:w="9615"/>
          </w:tblGrid>
        </w:tblGridChange>
      </w:tblGrid>
      <w:tr>
        <w:trPr>
          <w:cantSplit w:val="0"/>
          <w:trHeight w:val="1155" w:hRule="atLeast"/>
          <w:tblHeader w:val="0"/>
        </w:trPr>
        <w:tc>
          <w:tcPr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spacing w:line="36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spacing w:line="360" w:lineRule="auto"/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Name of Federation Member institution receiving the Proxy Vote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Both the Member giving proxy and the Member receiving proxy must be in good standing by 17 September 2025.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-139699</wp:posOffset>
                </wp:positionH>
                <wp:positionV relativeFrom="paragraph">
                  <wp:posOffset>109220</wp:posOffset>
                </wp:positionV>
                <wp:extent cx="4870229" cy="1239065"/>
                <wp:effectExtent b="0" l="0" r="0" t="0"/>
                <wp:wrapSquare wrapText="bothSides" distB="45720" distT="45720" distL="114300" distR="114300"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336543" y="3275175"/>
                          <a:ext cx="401891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Signature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-139699</wp:posOffset>
                </wp:positionH>
                <wp:positionV relativeFrom="paragraph">
                  <wp:posOffset>109220</wp:posOffset>
                </wp:positionV>
                <wp:extent cx="4870229" cy="1239065"/>
                <wp:effectExtent b="0" l="0" r="0" t="0"/>
                <wp:wrapSquare wrapText="bothSides" distB="45720" distT="45720" distL="114300" distR="114300"/>
                <wp:docPr id="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70229" cy="12390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Please send to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00ff"/>
            <w:u w:val="single"/>
            <w:rtl w:val="0"/>
          </w:rPr>
          <w:t xml:space="preserve">secretariat@wfeo.org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in word of pdf format, before the start of the General Assembly, and as much as possible,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before 10 October 2025 for administrative purposes.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==============================================================================</w:t>
      </w: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851" w:top="851" w:left="1021" w:right="1021" w:header="709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imes New Roman"/>
  <w:font w:name="Liberation San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703"/>
        <w:tab w:val="right" w:leader="none" w:pos="9406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</w:rPr>
      <w:drawing>
        <wp:inline distB="114300" distT="114300" distL="114300" distR="114300">
          <wp:extent cx="955040" cy="847213"/>
          <wp:effectExtent b="0" l="0" r="0" t="0"/>
          <wp:docPr id="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55040" cy="8472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</w:rPr>
      <w:drawing>
        <wp:inline distB="114300" distT="114300" distL="114300" distR="114300">
          <wp:extent cx="5224780" cy="816372"/>
          <wp:effectExtent b="0" l="0" r="0" t="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224780" cy="81637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_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character" w:styleId="LienInternet" w:customStyle="1">
    <w:name w:val="Lien Internet"/>
    <w:uiPriority w:val="99"/>
    <w:unhideWhenUsed w:val="1"/>
    <w:rsid w:val="006E33DE"/>
    <w:rPr>
      <w:color w:val="0000ff"/>
      <w:u w:val="single"/>
    </w:rPr>
  </w:style>
  <w:style w:type="character" w:styleId="NotedebasdepageCar" w:customStyle="1">
    <w:name w:val="Note de bas de page Car"/>
    <w:basedOn w:val="Policepardfaut"/>
    <w:link w:val="Notedebasdepage"/>
    <w:uiPriority w:val="99"/>
    <w:semiHidden w:val="1"/>
    <w:qFormat w:val="1"/>
    <w:rsid w:val="000409AB"/>
    <w:rPr>
      <w:rFonts w:ascii="Cambria" w:cs="Times New Roman" w:eastAsia="MS Mincho" w:hAnsi="Cambria"/>
      <w:sz w:val="20"/>
      <w:szCs w:val="20"/>
      <w:lang w:val="en-GB"/>
    </w:rPr>
  </w:style>
  <w:style w:type="character" w:styleId="Ancredenotedebasdepage" w:customStyle="1">
    <w:name w:val="Ancre de note de bas de page"/>
    <w:rPr>
      <w:vertAlign w:val="superscript"/>
    </w:rPr>
  </w:style>
  <w:style w:type="character" w:styleId="FootnoteCharacters" w:customStyle="1">
    <w:name w:val="Footnote Characters"/>
    <w:basedOn w:val="Policepardfaut"/>
    <w:uiPriority w:val="99"/>
    <w:semiHidden w:val="1"/>
    <w:unhideWhenUsed w:val="1"/>
    <w:qFormat w:val="1"/>
    <w:rsid w:val="000409AB"/>
    <w:rPr>
      <w:vertAlign w:val="superscript"/>
    </w:rPr>
  </w:style>
  <w:style w:type="character" w:styleId="En-tteCar" w:customStyle="1">
    <w:name w:val="En-tête Car"/>
    <w:basedOn w:val="Policepardfaut"/>
    <w:uiPriority w:val="99"/>
    <w:qFormat w:val="1"/>
    <w:rsid w:val="000409AB"/>
    <w:rPr>
      <w:rFonts w:ascii="Cambria" w:cs="Times New Roman" w:eastAsia="MS Mincho" w:hAnsi="Cambria"/>
      <w:sz w:val="24"/>
      <w:szCs w:val="24"/>
      <w:lang w:val="en-GB"/>
    </w:rPr>
  </w:style>
  <w:style w:type="character" w:styleId="PieddepageCar" w:customStyle="1">
    <w:name w:val="Pied de page Car"/>
    <w:basedOn w:val="Policepardfaut"/>
    <w:link w:val="Pieddepage"/>
    <w:uiPriority w:val="99"/>
    <w:qFormat w:val="1"/>
    <w:rsid w:val="000409AB"/>
    <w:rPr>
      <w:rFonts w:ascii="Cambria" w:cs="Times New Roman" w:eastAsia="MS Mincho" w:hAnsi="Cambria"/>
      <w:sz w:val="24"/>
      <w:szCs w:val="24"/>
      <w:lang w:val="en-GB"/>
    </w:rPr>
  </w:style>
  <w:style w:type="character" w:styleId="TextedebullesCar" w:customStyle="1">
    <w:name w:val="Texte de bulles Car"/>
    <w:basedOn w:val="Policepardfaut"/>
    <w:link w:val="Textedebulles"/>
    <w:uiPriority w:val="99"/>
    <w:semiHidden w:val="1"/>
    <w:qFormat w:val="1"/>
    <w:rsid w:val="00301A5C"/>
    <w:rPr>
      <w:rFonts w:ascii="Segoe UI" w:cs="Segoe UI" w:eastAsia="MS Mincho" w:hAnsi="Segoe UI"/>
      <w:sz w:val="18"/>
      <w:szCs w:val="18"/>
      <w:lang w:val="en-GB"/>
    </w:rPr>
  </w:style>
  <w:style w:type="character" w:styleId="Textedelespacerserv">
    <w:name w:val="Placeholder Text"/>
    <w:basedOn w:val="Policepardfaut"/>
    <w:uiPriority w:val="99"/>
    <w:semiHidden w:val="1"/>
    <w:qFormat w:val="1"/>
    <w:rsid w:val="00301A5C"/>
    <w:rPr>
      <w:color w:val="808080"/>
    </w:rPr>
  </w:style>
  <w:style w:type="character" w:styleId="ListLabel1" w:customStyle="1">
    <w:name w:val="ListLabel 1"/>
    <w:qFormat w:val="1"/>
    <w:rPr>
      <w:rFonts w:cs="Courier New"/>
    </w:rPr>
  </w:style>
  <w:style w:type="character" w:styleId="ListLabel2" w:customStyle="1">
    <w:name w:val="ListLabel 2"/>
    <w:qFormat w:val="1"/>
    <w:rPr>
      <w:rFonts w:cs="Courier New"/>
    </w:rPr>
  </w:style>
  <w:style w:type="character" w:styleId="ListLabel3" w:customStyle="1">
    <w:name w:val="ListLabel 3"/>
    <w:qFormat w:val="1"/>
    <w:rPr>
      <w:rFonts w:cs="Courier New"/>
    </w:rPr>
  </w:style>
  <w:style w:type="character" w:styleId="ListLabel4" w:customStyle="1">
    <w:name w:val="ListLabel 4"/>
    <w:qFormat w:val="1"/>
    <w:rPr>
      <w:rFonts w:ascii="Times New Roman" w:hAnsi="Times New Roman"/>
      <w:sz w:val="20"/>
      <w:szCs w:val="20"/>
      <w:lang w:val="en-US"/>
    </w:rPr>
  </w:style>
  <w:style w:type="character" w:styleId="Caractresdenotedebasdepage" w:customStyle="1">
    <w:name w:val="Caractères de note de bas de page"/>
    <w:qFormat w:val="1"/>
  </w:style>
  <w:style w:type="character" w:styleId="Ancredenotedefin" w:customStyle="1">
    <w:name w:val="Ancre de note de fin"/>
    <w:rPr>
      <w:vertAlign w:val="superscript"/>
    </w:rPr>
  </w:style>
  <w:style w:type="character" w:styleId="Caractresdenotedefin" w:customStyle="1">
    <w:name w:val="Caractères de note de fin"/>
    <w:qFormat w:val="1"/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 Unicode MS"/>
    </w:rPr>
  </w:style>
  <w:style w:type="paragraph" w:styleId="Lgende">
    <w:name w:val="caption"/>
    <w:basedOn w:val="Normal"/>
    <w:next w:val="Normal"/>
    <w:qFormat w:val="1"/>
    <w:rsid w:val="000409AB"/>
    <w:rPr>
      <w:rFonts w:ascii="Garamond" w:eastAsia="Times New Roman" w:hAnsi="Garamond"/>
      <w:b w:val="1"/>
      <w:sz w:val="44"/>
    </w:rPr>
  </w:style>
  <w:style w:type="paragraph" w:styleId="Index" w:customStyle="1">
    <w:name w:val="Index"/>
    <w:basedOn w:val="Normal"/>
    <w:qFormat w:val="1"/>
    <w:pPr>
      <w:suppressLineNumbers w:val="1"/>
    </w:pPr>
    <w:rPr>
      <w:rFonts w:cs="Arial Unicode MS"/>
    </w:rPr>
  </w:style>
  <w:style w:type="paragraph" w:styleId="Notedebasdepage">
    <w:name w:val="footnote text"/>
    <w:basedOn w:val="Normal"/>
    <w:link w:val="NotedebasdepageCar"/>
    <w:uiPriority w:val="99"/>
    <w:semiHidden w:val="1"/>
    <w:unhideWhenUsed w:val="1"/>
    <w:rsid w:val="000409AB"/>
    <w:rPr>
      <w:sz w:val="20"/>
      <w:szCs w:val="20"/>
    </w:rPr>
  </w:style>
  <w:style w:type="paragraph" w:styleId="En-tte">
    <w:name w:val="header"/>
    <w:basedOn w:val="Normal"/>
    <w:uiPriority w:val="99"/>
    <w:unhideWhenUsed w:val="1"/>
    <w:rsid w:val="000409AB"/>
    <w:pPr>
      <w:tabs>
        <w:tab w:val="center" w:pos="4703"/>
        <w:tab w:val="right" w:pos="9406"/>
      </w:tabs>
    </w:pPr>
  </w:style>
  <w:style w:type="paragraph" w:styleId="Pieddepage">
    <w:name w:val="footer"/>
    <w:basedOn w:val="Normal"/>
    <w:link w:val="PieddepageCar"/>
    <w:uiPriority w:val="99"/>
    <w:unhideWhenUsed w:val="1"/>
    <w:rsid w:val="000409AB"/>
    <w:pPr>
      <w:tabs>
        <w:tab w:val="center" w:pos="4703"/>
        <w:tab w:val="right" w:pos="9406"/>
      </w:tabs>
    </w:pPr>
  </w:style>
  <w:style w:type="paragraph" w:styleId="Normalcentr">
    <w:name w:val="Block Text"/>
    <w:basedOn w:val="Normal"/>
    <w:qFormat w:val="1"/>
    <w:rsid w:val="000409AB"/>
    <w:pPr>
      <w:ind w:left="-360" w:right="-270" w:firstLine="360"/>
    </w:pPr>
    <w:rPr>
      <w:rFonts w:ascii="Times New Roman" w:eastAsia="Times New Roman" w:hAnsi="Times New Roman"/>
      <w:lang w:val="en-US"/>
    </w:rPr>
  </w:style>
  <w:style w:type="paragraph" w:styleId="Textedebulles">
    <w:name w:val="Balloon Text"/>
    <w:basedOn w:val="Normal"/>
    <w:link w:val="TextedebullesCar"/>
    <w:uiPriority w:val="99"/>
    <w:semiHidden w:val="1"/>
    <w:unhideWhenUsed w:val="1"/>
    <w:qFormat w:val="1"/>
    <w:rsid w:val="00301A5C"/>
    <w:rPr>
      <w:rFonts w:ascii="Segoe UI" w:cs="Segoe UI" w:hAnsi="Segoe UI"/>
      <w:sz w:val="18"/>
      <w:szCs w:val="18"/>
    </w:rPr>
  </w:style>
  <w:style w:type="paragraph" w:styleId="Paragraphedeliste">
    <w:name w:val="List Paragraph"/>
    <w:basedOn w:val="Normal"/>
    <w:uiPriority w:val="34"/>
    <w:qFormat w:val="1"/>
    <w:rsid w:val="005D1A36"/>
    <w:pPr>
      <w:ind w:left="720"/>
      <w:contextualSpacing w:val="1"/>
    </w:pPr>
  </w:style>
  <w:style w:type="paragraph" w:styleId="Contenudecadre" w:customStyle="1">
    <w:name w:val="Contenu de cadre"/>
    <w:basedOn w:val="Normal"/>
    <w:qFormat w:val="1"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yperlink" Target="mailto:secretariat@wfeo.org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6pxhylivbbxRu5hnEwNiN6dX1w==">CgMxLjA4AHIhMVBxWGd0TnRfd0NhT3VSd21CYWY3TUVNRk9xTHNVM3Fm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2019-09-23T09:26:00Z</dcterms:created>
  <dc:creator>UNESCO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UNESCO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